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38"/>
        <w:gridCol w:w="6052"/>
      </w:tblGrid>
      <w:tr w:rsidR="009C0658" w:rsidRPr="009C0658" w:rsidTr="002B583E">
        <w:tc>
          <w:tcPr>
            <w:tcW w:w="4788"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Course:</w:t>
            </w:r>
            <w:r w:rsidR="00E45164">
              <w:rPr>
                <w:rFonts w:ascii="Century Gothic" w:hAnsi="Century Gothic"/>
                <w:b/>
                <w:color w:val="000000" w:themeColor="text1"/>
                <w:sz w:val="24"/>
                <w:szCs w:val="24"/>
              </w:rPr>
              <w:t xml:space="preserve"> Industrial Arts</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Instructor:</w:t>
            </w:r>
            <w:r w:rsidR="00E45164">
              <w:rPr>
                <w:rFonts w:ascii="Century Gothic" w:hAnsi="Century Gothic"/>
                <w:b/>
                <w:color w:val="000000" w:themeColor="text1"/>
                <w:sz w:val="24"/>
                <w:szCs w:val="24"/>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532252" w:rsidRDefault="00E916E0" w:rsidP="00E916E0">
            <w:pPr>
              <w:rPr>
                <w:rFonts w:ascii="Century Gothic" w:hAnsi="Century Gothic"/>
                <w:b/>
                <w:color w:val="000000" w:themeColor="text1"/>
                <w:sz w:val="28"/>
                <w:szCs w:val="28"/>
              </w:rPr>
            </w:pPr>
            <w:r>
              <w:rPr>
                <w:rFonts w:ascii="Century Gothic" w:hAnsi="Century Gothic"/>
                <w:b/>
                <w:color w:val="000000" w:themeColor="text1"/>
                <w:sz w:val="28"/>
                <w:szCs w:val="28"/>
              </w:rPr>
              <w:t>Week 1</w:t>
            </w:r>
            <w:r w:rsidR="00532252">
              <w:rPr>
                <w:rFonts w:ascii="Century Gothic" w:hAnsi="Century Gothic"/>
                <w:b/>
                <w:color w:val="000000" w:themeColor="text1"/>
                <w:sz w:val="28"/>
                <w:szCs w:val="28"/>
              </w:rPr>
              <w:t>Activities</w:t>
            </w:r>
            <w:r w:rsidR="004F27DC">
              <w:rPr>
                <w:rFonts w:ascii="Century Gothic" w:hAnsi="Century Gothic"/>
                <w:b/>
                <w:color w:val="000000" w:themeColor="text1"/>
                <w:sz w:val="28"/>
                <w:szCs w:val="28"/>
              </w:rPr>
              <w:t>/Concepts</w:t>
            </w:r>
            <w:r>
              <w:rPr>
                <w:rFonts w:ascii="Century Gothic" w:hAnsi="Century Gothic"/>
                <w:b/>
                <w:color w:val="000000" w:themeColor="text1"/>
                <w:sz w:val="28"/>
                <w:szCs w:val="28"/>
              </w:rPr>
              <w:t xml:space="preserve">: </w:t>
            </w:r>
            <w:r w:rsidR="00E45164">
              <w:rPr>
                <w:rFonts w:ascii="Century Gothic" w:hAnsi="Century Gothic"/>
                <w:b/>
                <w:color w:val="000000" w:themeColor="text1"/>
                <w:sz w:val="28"/>
                <w:szCs w:val="28"/>
              </w:rPr>
              <w:t xml:space="preserve">Tool Safety and Personal Protective Equipment, Classroom Norms, Group Norms, Project Based Norms.  Introduction to the Design Process.  Design and present, in small groups, a design solution for a broken light box for an elementary classroom.  </w:t>
            </w:r>
          </w:p>
          <w:p w:rsidR="00532252" w:rsidRDefault="00532252" w:rsidP="00E916E0">
            <w:pPr>
              <w:rPr>
                <w:rFonts w:ascii="Century Gothic" w:hAnsi="Century Gothic"/>
                <w:b/>
                <w:color w:val="000000" w:themeColor="text1"/>
                <w:sz w:val="28"/>
                <w:szCs w:val="28"/>
              </w:rPr>
            </w:pPr>
          </w:p>
          <w:p w:rsidR="00532252" w:rsidRDefault="00532252" w:rsidP="00E916E0">
            <w:pPr>
              <w:rPr>
                <w:rFonts w:ascii="Century Gothic" w:hAnsi="Century Gothic"/>
                <w:b/>
                <w:color w:val="000000" w:themeColor="text1"/>
                <w:sz w:val="28"/>
                <w:szCs w:val="28"/>
              </w:rPr>
            </w:pPr>
          </w:p>
          <w:p w:rsidR="00532252" w:rsidRDefault="00532252" w:rsidP="00E916E0">
            <w:pPr>
              <w:rPr>
                <w:rFonts w:ascii="Century Gothic" w:hAnsi="Century Gothic"/>
                <w:b/>
                <w:color w:val="000000" w:themeColor="text1"/>
                <w:sz w:val="28"/>
                <w:szCs w:val="28"/>
              </w:rPr>
            </w:pPr>
          </w:p>
          <w:p w:rsidR="00E45164" w:rsidRDefault="00532252"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E45164">
              <w:rPr>
                <w:rFonts w:ascii="Century Gothic" w:hAnsi="Century Gothic"/>
                <w:b/>
                <w:color w:val="000000" w:themeColor="text1"/>
                <w:sz w:val="28"/>
                <w:szCs w:val="28"/>
              </w:rPr>
              <w:t xml:space="preserve"> Think, Create, Design, Sketch.  </w:t>
            </w:r>
            <w:r w:rsidR="00E45164">
              <w:rPr>
                <w:rFonts w:ascii="Century Gothic" w:hAnsi="Century Gothic"/>
                <w:b/>
                <w:color w:val="000000" w:themeColor="text1"/>
                <w:sz w:val="28"/>
                <w:szCs w:val="28"/>
              </w:rPr>
              <w:t>Read corresponding material in your text book or find online resources that align with the topic at hand.</w:t>
            </w:r>
          </w:p>
          <w:p w:rsidR="00532252" w:rsidRDefault="00532252" w:rsidP="00E916E0">
            <w:pPr>
              <w:rPr>
                <w:rFonts w:ascii="Century Gothic" w:hAnsi="Century Gothic"/>
                <w:b/>
                <w:color w:val="000000" w:themeColor="text1"/>
                <w:sz w:val="28"/>
                <w:szCs w:val="28"/>
              </w:rPr>
            </w:pPr>
          </w:p>
          <w:p w:rsidR="00E916E0" w:rsidRDefault="00E916E0" w:rsidP="00E916E0">
            <w:pPr>
              <w:rPr>
                <w:rFonts w:ascii="Century Gothic" w:hAnsi="Century Gothic"/>
                <w:b/>
                <w:color w:val="000000" w:themeColor="text1"/>
                <w:sz w:val="28"/>
                <w:szCs w:val="28"/>
              </w:rPr>
            </w:pPr>
          </w:p>
          <w:p w:rsidR="00E916E0" w:rsidRDefault="00E916E0" w:rsidP="00E916E0">
            <w:pPr>
              <w:rPr>
                <w:rFonts w:ascii="Century Gothic" w:hAnsi="Century Gothic"/>
                <w:b/>
                <w:color w:val="000000" w:themeColor="text1"/>
                <w:sz w:val="28"/>
                <w:szCs w:val="28"/>
              </w:rPr>
            </w:pPr>
          </w:p>
          <w:p w:rsidR="00E916E0" w:rsidRDefault="00E916E0" w:rsidP="00E916E0">
            <w:pPr>
              <w:rPr>
                <w:rFonts w:ascii="Century Gothic" w:hAnsi="Century Gothic"/>
                <w:b/>
                <w:color w:val="000000" w:themeColor="text1"/>
                <w:sz w:val="28"/>
                <w:szCs w:val="28"/>
              </w:rPr>
            </w:pPr>
          </w:p>
        </w:tc>
      </w:tr>
      <w:tr w:rsidR="00E916E0" w:rsidTr="002B583E">
        <w:tc>
          <w:tcPr>
            <w:tcW w:w="10908" w:type="dxa"/>
          </w:tcPr>
          <w:p w:rsidR="00E916E0" w:rsidRDefault="00E916E0" w:rsidP="007D3188">
            <w:pPr>
              <w:rPr>
                <w:rFonts w:ascii="Century Gothic" w:hAnsi="Century Gothic"/>
                <w:b/>
                <w:color w:val="000000" w:themeColor="text1"/>
                <w:sz w:val="28"/>
                <w:szCs w:val="28"/>
              </w:rPr>
            </w:pPr>
            <w:r>
              <w:rPr>
                <w:rFonts w:ascii="Century Gothic" w:hAnsi="Century Gothic"/>
                <w:b/>
                <w:color w:val="000000" w:themeColor="text1"/>
                <w:sz w:val="28"/>
                <w:szCs w:val="28"/>
              </w:rPr>
              <w:t>Week 2</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Pr>
                <w:rFonts w:ascii="Century Gothic" w:hAnsi="Century Gothic"/>
                <w:b/>
                <w:color w:val="000000" w:themeColor="text1"/>
                <w:sz w:val="28"/>
                <w:szCs w:val="28"/>
              </w:rPr>
              <w:t xml:space="preserve">: </w:t>
            </w:r>
            <w:r w:rsidR="00E45164">
              <w:rPr>
                <w:rFonts w:ascii="Century Gothic" w:hAnsi="Century Gothic"/>
                <w:b/>
                <w:color w:val="000000" w:themeColor="text1"/>
                <w:sz w:val="28"/>
                <w:szCs w:val="28"/>
              </w:rPr>
              <w:t>Introduction to technical drawing.  How to read and sketch plans.  Perspective drawing.  Build shelves, install bulletin boards, etc. for the high school and elementary school.  Design Challenge: backpack hangers.</w:t>
            </w: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532252" w:rsidRDefault="00532252" w:rsidP="007D3188">
            <w:pPr>
              <w:rPr>
                <w:rFonts w:ascii="Century Gothic" w:hAnsi="Century Gothic"/>
                <w:b/>
                <w:color w:val="000000" w:themeColor="text1"/>
                <w:sz w:val="28"/>
                <w:szCs w:val="28"/>
              </w:rPr>
            </w:pPr>
          </w:p>
          <w:p w:rsidR="00E45164" w:rsidRDefault="00532252"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E45164">
              <w:rPr>
                <w:rFonts w:ascii="Century Gothic" w:hAnsi="Century Gothic"/>
                <w:b/>
                <w:color w:val="000000" w:themeColor="text1"/>
                <w:sz w:val="28"/>
                <w:szCs w:val="28"/>
              </w:rPr>
              <w:t xml:space="preserve"> Practice perspective drawings.  </w:t>
            </w:r>
            <w:r w:rsidR="00E45164">
              <w:rPr>
                <w:rFonts w:ascii="Century Gothic" w:hAnsi="Century Gothic"/>
                <w:b/>
                <w:color w:val="000000" w:themeColor="text1"/>
                <w:sz w:val="28"/>
                <w:szCs w:val="28"/>
              </w:rPr>
              <w:t>Think, Create, Design, Sketch.  Read corresponding material in your text book or find online resources that align with the topic at hand.</w:t>
            </w:r>
          </w:p>
          <w:p w:rsidR="00E45164" w:rsidRDefault="00E45164" w:rsidP="00E45164">
            <w:pPr>
              <w:rPr>
                <w:rFonts w:ascii="Century Gothic" w:hAnsi="Century Gothic"/>
                <w:b/>
                <w:color w:val="000000" w:themeColor="text1"/>
                <w:sz w:val="28"/>
                <w:szCs w:val="28"/>
              </w:rPr>
            </w:pPr>
          </w:p>
          <w:p w:rsidR="00532252" w:rsidRDefault="00532252" w:rsidP="00532252">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E916E0" w:rsidRDefault="00E916E0" w:rsidP="007D3188">
            <w:pPr>
              <w:rPr>
                <w:rFonts w:ascii="Century Gothic" w:hAnsi="Century Gothic"/>
                <w:b/>
                <w:color w:val="000000" w:themeColor="text1"/>
                <w:sz w:val="28"/>
                <w:szCs w:val="28"/>
              </w:rPr>
            </w:pPr>
            <w:r>
              <w:rPr>
                <w:rFonts w:ascii="Century Gothic" w:hAnsi="Century Gothic"/>
                <w:b/>
                <w:color w:val="000000" w:themeColor="text1"/>
                <w:sz w:val="28"/>
                <w:szCs w:val="28"/>
              </w:rPr>
              <w:t>Week 3</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Pr>
                <w:rFonts w:ascii="Century Gothic" w:hAnsi="Century Gothic"/>
                <w:b/>
                <w:color w:val="000000" w:themeColor="text1"/>
                <w:sz w:val="28"/>
                <w:szCs w:val="28"/>
              </w:rPr>
              <w:t xml:space="preserve">: </w:t>
            </w:r>
            <w:r w:rsidR="00C206AB">
              <w:rPr>
                <w:rFonts w:ascii="Century Gothic" w:hAnsi="Century Gothic"/>
                <w:b/>
                <w:color w:val="000000" w:themeColor="text1"/>
                <w:sz w:val="28"/>
                <w:szCs w:val="28"/>
              </w:rPr>
              <w:t xml:space="preserve">Isometric drawing introduction.  </w:t>
            </w:r>
            <w:r w:rsidR="00E45164">
              <w:rPr>
                <w:rFonts w:ascii="Century Gothic" w:hAnsi="Century Gothic"/>
                <w:b/>
                <w:color w:val="000000" w:themeColor="text1"/>
                <w:sz w:val="28"/>
                <w:szCs w:val="28"/>
              </w:rPr>
              <w:t xml:space="preserve">Design Challenge continued- use the design process, brainstorm, sketch, </w:t>
            </w:r>
            <w:r w:rsidR="00C206AB">
              <w:rPr>
                <w:rFonts w:ascii="Century Gothic" w:hAnsi="Century Gothic"/>
                <w:b/>
                <w:color w:val="000000" w:themeColor="text1"/>
                <w:sz w:val="28"/>
                <w:szCs w:val="28"/>
              </w:rPr>
              <w:t>refine, research cost, generate a supply list, build a prototype (scale model).  There will be a critique session in which each design will be peer reviewed.  Revise the design and present to class.</w:t>
            </w: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p w:rsidR="00E45164" w:rsidRDefault="004F27DC"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E45164">
              <w:rPr>
                <w:rFonts w:ascii="Century Gothic" w:hAnsi="Century Gothic"/>
                <w:b/>
                <w:color w:val="000000" w:themeColor="text1"/>
                <w:sz w:val="28"/>
                <w:szCs w:val="28"/>
              </w:rPr>
              <w:t xml:space="preserve"> </w:t>
            </w:r>
            <w:r w:rsidR="00E45164">
              <w:rPr>
                <w:rFonts w:ascii="Century Gothic" w:hAnsi="Century Gothic"/>
                <w:b/>
                <w:color w:val="000000" w:themeColor="text1"/>
                <w:sz w:val="28"/>
                <w:szCs w:val="28"/>
              </w:rPr>
              <w:t>Think, Create, Design, Sketch.  Read corresponding material in your text book or find online resources that align with the topic at hand.</w:t>
            </w:r>
          </w:p>
          <w:p w:rsidR="00E45164" w:rsidRDefault="00E45164" w:rsidP="00E45164">
            <w:pPr>
              <w:rPr>
                <w:rFonts w:ascii="Century Gothic" w:hAnsi="Century Gothic"/>
                <w:b/>
                <w:color w:val="000000" w:themeColor="text1"/>
                <w:sz w:val="28"/>
                <w:szCs w:val="28"/>
              </w:rPr>
            </w:pP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E916E0" w:rsidRDefault="00E916E0" w:rsidP="007D3188">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4</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Pr>
                <w:rFonts w:ascii="Century Gothic" w:hAnsi="Century Gothic"/>
                <w:b/>
                <w:color w:val="000000" w:themeColor="text1"/>
                <w:sz w:val="28"/>
                <w:szCs w:val="28"/>
              </w:rPr>
              <w:t xml:space="preserve">: </w:t>
            </w:r>
            <w:r w:rsidR="00C206AB">
              <w:rPr>
                <w:rFonts w:ascii="Century Gothic" w:hAnsi="Century Gothic"/>
                <w:b/>
                <w:color w:val="000000" w:themeColor="text1"/>
                <w:sz w:val="28"/>
                <w:szCs w:val="28"/>
              </w:rPr>
              <w:t xml:space="preserve">Isometric views continued.  </w:t>
            </w:r>
            <w:bookmarkStart w:id="0" w:name="_GoBack"/>
            <w:bookmarkEnd w:id="0"/>
            <w:r w:rsidR="00C206AB">
              <w:rPr>
                <w:rFonts w:ascii="Century Gothic" w:hAnsi="Century Gothic"/>
                <w:b/>
                <w:color w:val="000000" w:themeColor="text1"/>
                <w:sz w:val="28"/>
                <w:szCs w:val="28"/>
              </w:rPr>
              <w:t>Presentations continued.  Consensus.  How do we agree on which design to use?  Can we merge the most positive design features into one final product?  How do we go about this process?</w:t>
            </w: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p w:rsidR="00E45164" w:rsidRDefault="004F27DC"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E45164">
              <w:rPr>
                <w:rFonts w:ascii="Century Gothic" w:hAnsi="Century Gothic"/>
                <w:b/>
                <w:color w:val="000000" w:themeColor="text1"/>
                <w:sz w:val="28"/>
                <w:szCs w:val="28"/>
              </w:rPr>
              <w:t xml:space="preserve"> </w:t>
            </w:r>
            <w:r w:rsidR="00E45164">
              <w:rPr>
                <w:rFonts w:ascii="Century Gothic" w:hAnsi="Century Gothic"/>
                <w:b/>
                <w:color w:val="000000" w:themeColor="text1"/>
                <w:sz w:val="28"/>
                <w:szCs w:val="28"/>
              </w:rPr>
              <w:t>Think, Create, Design, Sketch.  Read corresponding material in your text book or find online resources that align with the topic at hand.</w:t>
            </w:r>
          </w:p>
          <w:p w:rsidR="00E45164" w:rsidRDefault="00E45164" w:rsidP="00E45164">
            <w:pPr>
              <w:rPr>
                <w:rFonts w:ascii="Century Gothic" w:hAnsi="Century Gothic"/>
                <w:b/>
                <w:color w:val="000000" w:themeColor="text1"/>
                <w:sz w:val="28"/>
                <w:szCs w:val="28"/>
              </w:rPr>
            </w:pP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2B583E"/>
    <w:rsid w:val="003440FB"/>
    <w:rsid w:val="004F27DC"/>
    <w:rsid w:val="00532252"/>
    <w:rsid w:val="005F1F15"/>
    <w:rsid w:val="0083795D"/>
    <w:rsid w:val="009C0658"/>
    <w:rsid w:val="00AE12AF"/>
    <w:rsid w:val="00C206AB"/>
    <w:rsid w:val="00E45164"/>
    <w:rsid w:val="00E9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58B4"/>
  <w15:docId w15:val="{2C5F1B20-50CE-4E1E-80F4-79330C3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dcterms:created xsi:type="dcterms:W3CDTF">2017-09-08T18:11:00Z</dcterms:created>
  <dcterms:modified xsi:type="dcterms:W3CDTF">2017-09-08T18:28:00Z</dcterms:modified>
</cp:coreProperties>
</file>