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6E0" w:rsidRPr="002B583E" w:rsidRDefault="00E916E0" w:rsidP="00E916E0">
      <w:pPr>
        <w:shd w:val="clear" w:color="auto" w:fill="FFFFFF" w:themeFill="background1"/>
        <w:jc w:val="center"/>
        <w:rPr>
          <w:rFonts w:ascii="Century Gothic" w:hAnsi="Century Gothic"/>
          <w:b/>
          <w:color w:val="000000" w:themeColor="text1"/>
          <w:sz w:val="32"/>
          <w:szCs w:val="32"/>
        </w:rPr>
      </w:pPr>
      <w:r w:rsidRPr="002B583E">
        <w:rPr>
          <w:rFonts w:ascii="Century Gothic" w:hAnsi="Century Gothic"/>
          <w:b/>
          <w:color w:val="000000" w:themeColor="text1"/>
          <w:sz w:val="32"/>
          <w:szCs w:val="32"/>
        </w:rPr>
        <w:t>COMMUNIQUE</w:t>
      </w:r>
      <w:r w:rsidR="0015675C">
        <w:rPr>
          <w:rFonts w:ascii="Century Gothic" w:hAnsi="Century Gothic"/>
          <w:b/>
          <w:color w:val="000000" w:themeColor="text1"/>
          <w:sz w:val="32"/>
          <w:szCs w:val="32"/>
        </w:rPr>
        <w:t xml:space="preserve"> #8</w:t>
      </w:r>
    </w:p>
    <w:p w:rsidR="002B583E" w:rsidRDefault="002B583E" w:rsidP="00E916E0">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4737"/>
        <w:gridCol w:w="6053"/>
      </w:tblGrid>
      <w:tr w:rsidR="009C0658" w:rsidRPr="009C0658" w:rsidTr="002B583E">
        <w:tc>
          <w:tcPr>
            <w:tcW w:w="4788"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Course:</w:t>
            </w:r>
            <w:r w:rsidR="004976CA">
              <w:rPr>
                <w:rFonts w:ascii="Century Gothic" w:hAnsi="Century Gothic"/>
                <w:b/>
                <w:color w:val="000000" w:themeColor="text1"/>
                <w:sz w:val="24"/>
                <w:szCs w:val="24"/>
              </w:rPr>
              <w:t xml:space="preserve"> Maker Space</w:t>
            </w:r>
          </w:p>
          <w:p w:rsidR="009C0658" w:rsidRPr="009C0658" w:rsidRDefault="009C0658" w:rsidP="009C0658">
            <w:pPr>
              <w:rPr>
                <w:rFonts w:ascii="Century Gothic" w:hAnsi="Century Gothic"/>
                <w:b/>
                <w:color w:val="000000" w:themeColor="text1"/>
                <w:sz w:val="24"/>
                <w:szCs w:val="24"/>
              </w:rPr>
            </w:pPr>
          </w:p>
        </w:tc>
        <w:tc>
          <w:tcPr>
            <w:tcW w:w="6120" w:type="dxa"/>
          </w:tcPr>
          <w:p w:rsidR="009C0658" w:rsidRPr="009C0658" w:rsidRDefault="009C0658" w:rsidP="009C0658">
            <w:pPr>
              <w:rPr>
                <w:rFonts w:ascii="Century Gothic" w:hAnsi="Century Gothic"/>
                <w:b/>
                <w:color w:val="000000" w:themeColor="text1"/>
                <w:sz w:val="24"/>
                <w:szCs w:val="24"/>
              </w:rPr>
            </w:pPr>
            <w:r w:rsidRPr="009C0658">
              <w:rPr>
                <w:rFonts w:ascii="Century Gothic" w:hAnsi="Century Gothic"/>
                <w:b/>
                <w:color w:val="000000" w:themeColor="text1"/>
                <w:sz w:val="24"/>
                <w:szCs w:val="24"/>
              </w:rPr>
              <w:t>Instructor:</w:t>
            </w:r>
            <w:r w:rsidR="00E45164">
              <w:rPr>
                <w:rFonts w:ascii="Century Gothic" w:hAnsi="Century Gothic"/>
                <w:b/>
                <w:color w:val="000000" w:themeColor="text1"/>
                <w:sz w:val="24"/>
                <w:szCs w:val="24"/>
              </w:rPr>
              <w:t xml:space="preserve"> Robert Vetter</w:t>
            </w:r>
          </w:p>
        </w:tc>
      </w:tr>
    </w:tbl>
    <w:p w:rsidR="009C0658" w:rsidRDefault="009C0658" w:rsidP="003440FB">
      <w:pPr>
        <w:shd w:val="clear" w:color="auto" w:fill="FFFFFF" w:themeFill="background1"/>
        <w:jc w:val="center"/>
        <w:rPr>
          <w:rFonts w:ascii="Century Gothic" w:hAnsi="Century Gothic"/>
          <w:b/>
          <w:color w:val="000000" w:themeColor="text1"/>
          <w:sz w:val="28"/>
          <w:szCs w:val="28"/>
        </w:rPr>
      </w:pPr>
    </w:p>
    <w:tbl>
      <w:tblPr>
        <w:tblStyle w:val="TableGrid"/>
        <w:tblW w:w="0" w:type="auto"/>
        <w:tblLook w:val="04A0" w:firstRow="1" w:lastRow="0" w:firstColumn="1" w:lastColumn="0" w:noHBand="0" w:noVBand="1"/>
      </w:tblPr>
      <w:tblGrid>
        <w:gridCol w:w="10790"/>
      </w:tblGrid>
      <w:tr w:rsidR="00E916E0" w:rsidTr="002B583E">
        <w:tc>
          <w:tcPr>
            <w:tcW w:w="10908" w:type="dxa"/>
          </w:tcPr>
          <w:p w:rsidR="00E916E0" w:rsidRDefault="0015675C" w:rsidP="00E916E0">
            <w:pPr>
              <w:rPr>
                <w:rFonts w:ascii="Century Gothic" w:hAnsi="Century Gothic"/>
                <w:b/>
                <w:color w:val="000000" w:themeColor="text1"/>
                <w:sz w:val="28"/>
                <w:szCs w:val="28"/>
              </w:rPr>
            </w:pPr>
            <w:r>
              <w:rPr>
                <w:rFonts w:ascii="Century Gothic" w:hAnsi="Century Gothic"/>
                <w:b/>
                <w:color w:val="000000" w:themeColor="text1"/>
                <w:sz w:val="28"/>
                <w:szCs w:val="28"/>
              </w:rPr>
              <w:t>Week 29: Spring Break Vacation</w:t>
            </w:r>
          </w:p>
          <w:p w:rsidR="0015675C" w:rsidRDefault="0015675C" w:rsidP="00E916E0">
            <w:pPr>
              <w:rPr>
                <w:rFonts w:ascii="Century Gothic" w:hAnsi="Century Gothic"/>
                <w:b/>
                <w:color w:val="000000" w:themeColor="text1"/>
                <w:sz w:val="28"/>
                <w:szCs w:val="28"/>
              </w:rPr>
            </w:pPr>
          </w:p>
        </w:tc>
      </w:tr>
      <w:tr w:rsidR="00E916E0" w:rsidTr="002B583E">
        <w:tc>
          <w:tcPr>
            <w:tcW w:w="10908" w:type="dxa"/>
          </w:tcPr>
          <w:p w:rsidR="0015675C" w:rsidRDefault="0015675C" w:rsidP="00E45164">
            <w:pPr>
              <w:rPr>
                <w:rFonts w:ascii="Century Gothic" w:hAnsi="Century Gothic"/>
                <w:b/>
                <w:color w:val="000000" w:themeColor="text1"/>
                <w:sz w:val="28"/>
                <w:szCs w:val="28"/>
              </w:rPr>
            </w:pPr>
            <w:r>
              <w:rPr>
                <w:rFonts w:ascii="Century Gothic" w:hAnsi="Century Gothic"/>
                <w:b/>
                <w:color w:val="000000" w:themeColor="text1"/>
                <w:sz w:val="28"/>
                <w:szCs w:val="28"/>
              </w:rPr>
              <w:t>Week 30</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Pr>
                <w:rFonts w:ascii="Century Gothic" w:hAnsi="Century Gothic"/>
                <w:b/>
                <w:color w:val="000000" w:themeColor="text1"/>
                <w:sz w:val="28"/>
                <w:szCs w:val="28"/>
              </w:rPr>
              <w:t xml:space="preserve">: Ga </w:t>
            </w:r>
            <w:proofErr w:type="spellStart"/>
            <w:r>
              <w:rPr>
                <w:rFonts w:ascii="Century Gothic" w:hAnsi="Century Gothic"/>
                <w:b/>
                <w:color w:val="000000" w:themeColor="text1"/>
                <w:sz w:val="28"/>
                <w:szCs w:val="28"/>
              </w:rPr>
              <w:t>Ga</w:t>
            </w:r>
            <w:proofErr w:type="spellEnd"/>
            <w:r>
              <w:rPr>
                <w:rFonts w:ascii="Century Gothic" w:hAnsi="Century Gothic"/>
                <w:b/>
                <w:color w:val="000000" w:themeColor="text1"/>
                <w:sz w:val="28"/>
                <w:szCs w:val="28"/>
              </w:rPr>
              <w:t xml:space="preserve"> Court Installation</w:t>
            </w:r>
          </w:p>
          <w:p w:rsidR="0015675C" w:rsidRDefault="0015675C" w:rsidP="00E45164">
            <w:pPr>
              <w:rPr>
                <w:rFonts w:ascii="Century Gothic" w:hAnsi="Century Gothic"/>
                <w:b/>
                <w:color w:val="000000" w:themeColor="text1"/>
                <w:sz w:val="28"/>
                <w:szCs w:val="28"/>
              </w:rPr>
            </w:pPr>
          </w:p>
          <w:p w:rsidR="0015675C" w:rsidRDefault="0015675C" w:rsidP="0015675C">
            <w:pPr>
              <w:rPr>
                <w:rFonts w:ascii="Century Gothic" w:hAnsi="Century Gothic"/>
                <w:b/>
                <w:color w:val="000000" w:themeColor="text1"/>
                <w:sz w:val="28"/>
                <w:szCs w:val="28"/>
              </w:rPr>
            </w:pPr>
            <w:r>
              <w:rPr>
                <w:rFonts w:ascii="Century Gothic" w:hAnsi="Century Gothic"/>
                <w:b/>
                <w:color w:val="000000" w:themeColor="text1"/>
                <w:sz w:val="28"/>
                <w:szCs w:val="28"/>
              </w:rPr>
              <w:t xml:space="preserve">Ga </w:t>
            </w:r>
            <w:proofErr w:type="spellStart"/>
            <w:r>
              <w:rPr>
                <w:rFonts w:ascii="Century Gothic" w:hAnsi="Century Gothic"/>
                <w:b/>
                <w:color w:val="000000" w:themeColor="text1"/>
                <w:sz w:val="28"/>
                <w:szCs w:val="28"/>
              </w:rPr>
              <w:t>Ga</w:t>
            </w:r>
            <w:proofErr w:type="spellEnd"/>
            <w:r>
              <w:rPr>
                <w:rFonts w:ascii="Century Gothic" w:hAnsi="Century Gothic"/>
                <w:b/>
                <w:color w:val="000000" w:themeColor="text1"/>
                <w:sz w:val="28"/>
                <w:szCs w:val="28"/>
              </w:rPr>
              <w:t xml:space="preserve"> Court: take all prefabricated 8 side pieces outside, layout, assemble, attach brackets, TEST!!!!, touch up paint)</w:t>
            </w:r>
          </w:p>
          <w:p w:rsidR="0015675C" w:rsidRDefault="0015675C" w:rsidP="0015675C">
            <w:pPr>
              <w:rPr>
                <w:rFonts w:ascii="Century Gothic" w:hAnsi="Century Gothic"/>
                <w:b/>
                <w:color w:val="000000" w:themeColor="text1"/>
                <w:sz w:val="28"/>
                <w:szCs w:val="28"/>
              </w:rPr>
            </w:pPr>
          </w:p>
          <w:p w:rsidR="0015675C" w:rsidRDefault="0015675C" w:rsidP="0015675C">
            <w:pPr>
              <w:rPr>
                <w:rFonts w:ascii="Century Gothic" w:hAnsi="Century Gothic"/>
                <w:b/>
                <w:color w:val="000000" w:themeColor="text1"/>
                <w:sz w:val="28"/>
                <w:szCs w:val="28"/>
              </w:rPr>
            </w:pPr>
            <w:r>
              <w:rPr>
                <w:rFonts w:ascii="Century Gothic" w:hAnsi="Century Gothic"/>
                <w:b/>
                <w:color w:val="000000" w:themeColor="text1"/>
                <w:sz w:val="28"/>
                <w:szCs w:val="28"/>
              </w:rPr>
              <w:t>Fix broken gate, remove hinge latches.</w:t>
            </w:r>
          </w:p>
          <w:p w:rsidR="0015675C" w:rsidRDefault="0015675C" w:rsidP="00E45164">
            <w:pPr>
              <w:rPr>
                <w:rFonts w:ascii="Century Gothic" w:hAnsi="Century Gothic"/>
                <w:b/>
                <w:color w:val="000000" w:themeColor="text1"/>
                <w:sz w:val="28"/>
                <w:szCs w:val="28"/>
              </w:rPr>
            </w:pPr>
          </w:p>
          <w:p w:rsidR="00E916E0" w:rsidRDefault="0015675C" w:rsidP="00A1421F">
            <w:pPr>
              <w:rPr>
                <w:rFonts w:ascii="Century Gothic" w:hAnsi="Century Gothic"/>
                <w:b/>
                <w:color w:val="000000" w:themeColor="text1"/>
                <w:sz w:val="28"/>
                <w:szCs w:val="28"/>
              </w:rPr>
            </w:pPr>
            <w:r>
              <w:rPr>
                <w:rFonts w:ascii="Century Gothic" w:hAnsi="Century Gothic"/>
                <w:b/>
                <w:color w:val="000000" w:themeColor="text1"/>
                <w:sz w:val="28"/>
                <w:szCs w:val="28"/>
              </w:rPr>
              <w:t xml:space="preserve">Suggested Home Study:  </w:t>
            </w:r>
            <w:r w:rsidR="00E45164">
              <w:rPr>
                <w:rFonts w:ascii="Century Gothic" w:hAnsi="Century Gothic"/>
                <w:b/>
                <w:color w:val="000000" w:themeColor="text1"/>
                <w:sz w:val="28"/>
                <w:szCs w:val="28"/>
              </w:rPr>
              <w:t>Think, Create, Design, Sketch.  Read corresponding material in your text book or find online resources that align with the topic at hand.</w:t>
            </w:r>
          </w:p>
          <w:p w:rsidR="0015675C" w:rsidRDefault="0015675C" w:rsidP="00A1421F">
            <w:pPr>
              <w:rPr>
                <w:rFonts w:ascii="Century Gothic" w:hAnsi="Century Gothic"/>
                <w:b/>
                <w:color w:val="000000" w:themeColor="text1"/>
                <w:sz w:val="28"/>
                <w:szCs w:val="28"/>
              </w:rPr>
            </w:pPr>
          </w:p>
        </w:tc>
      </w:tr>
      <w:tr w:rsidR="00E916E0" w:rsidTr="002B583E">
        <w:tc>
          <w:tcPr>
            <w:tcW w:w="10908" w:type="dxa"/>
          </w:tcPr>
          <w:p w:rsidR="0015675C" w:rsidRDefault="0015675C" w:rsidP="0015675C">
            <w:pPr>
              <w:rPr>
                <w:rFonts w:ascii="Century Gothic" w:hAnsi="Century Gothic"/>
                <w:b/>
                <w:color w:val="000000" w:themeColor="text1"/>
                <w:sz w:val="28"/>
                <w:szCs w:val="28"/>
              </w:rPr>
            </w:pPr>
            <w:r>
              <w:rPr>
                <w:rFonts w:ascii="Century Gothic" w:hAnsi="Century Gothic"/>
                <w:b/>
                <w:color w:val="000000" w:themeColor="text1"/>
                <w:sz w:val="28"/>
                <w:szCs w:val="28"/>
              </w:rPr>
              <w:t>Week 31</w:t>
            </w:r>
            <w:r w:rsidR="00532252">
              <w:rPr>
                <w:rFonts w:ascii="Century Gothic" w:hAnsi="Century Gothic"/>
                <w:b/>
                <w:color w:val="000000" w:themeColor="text1"/>
                <w:sz w:val="28"/>
                <w:szCs w:val="28"/>
              </w:rPr>
              <w:t xml:space="preserve"> Activities</w:t>
            </w:r>
            <w:r w:rsidR="004F27DC">
              <w:rPr>
                <w:rFonts w:ascii="Century Gothic" w:hAnsi="Century Gothic"/>
                <w:b/>
                <w:color w:val="000000" w:themeColor="text1"/>
                <w:sz w:val="28"/>
                <w:szCs w:val="28"/>
              </w:rPr>
              <w:t>/Concepts</w:t>
            </w:r>
            <w:r w:rsidR="000428F0">
              <w:rPr>
                <w:rFonts w:ascii="Century Gothic" w:hAnsi="Century Gothic"/>
                <w:b/>
                <w:color w:val="000000" w:themeColor="text1"/>
                <w:sz w:val="28"/>
                <w:szCs w:val="28"/>
              </w:rPr>
              <w:t xml:space="preserve">:  </w:t>
            </w:r>
            <w:r>
              <w:rPr>
                <w:rFonts w:ascii="Century Gothic" w:hAnsi="Century Gothic"/>
                <w:b/>
                <w:color w:val="000000" w:themeColor="text1"/>
                <w:sz w:val="28"/>
                <w:szCs w:val="28"/>
              </w:rPr>
              <w:t xml:space="preserve">El </w:t>
            </w:r>
            <w:proofErr w:type="spellStart"/>
            <w:r>
              <w:rPr>
                <w:rFonts w:ascii="Century Gothic" w:hAnsi="Century Gothic"/>
                <w:b/>
                <w:color w:val="000000" w:themeColor="text1"/>
                <w:sz w:val="28"/>
                <w:szCs w:val="28"/>
              </w:rPr>
              <w:t>Sapo</w:t>
            </w:r>
            <w:proofErr w:type="spellEnd"/>
            <w:r>
              <w:rPr>
                <w:rFonts w:ascii="Century Gothic" w:hAnsi="Century Gothic"/>
                <w:b/>
                <w:color w:val="000000" w:themeColor="text1"/>
                <w:sz w:val="28"/>
                <w:szCs w:val="28"/>
              </w:rPr>
              <w:t xml:space="preserve"> (Peruvian Coin Toss Game) Project Launch</w:t>
            </w:r>
          </w:p>
          <w:p w:rsidR="0015675C" w:rsidRPr="00B747F5" w:rsidRDefault="004445CF" w:rsidP="00B747F5">
            <w:pPr>
              <w:rPr>
                <w:rFonts w:ascii="Century Gothic" w:hAnsi="Century Gothic"/>
                <w:b/>
                <w:color w:val="000000" w:themeColor="text1"/>
                <w:sz w:val="28"/>
                <w:szCs w:val="28"/>
              </w:rPr>
            </w:pPr>
            <w:r>
              <w:rPr>
                <w:rFonts w:ascii="Century Gothic" w:hAnsi="Century Gothic"/>
                <w:b/>
                <w:color w:val="000000" w:themeColor="text1"/>
                <w:sz w:val="28"/>
                <w:szCs w:val="28"/>
              </w:rPr>
              <w:t>.</w:t>
            </w:r>
          </w:p>
          <w:p w:rsidR="0015675C" w:rsidRDefault="0015675C" w:rsidP="0015675C">
            <w:pPr>
              <w:jc w:val="both"/>
              <w:rPr>
                <w:rFonts w:ascii="Copperplate Gothic Bold" w:hAnsi="Copperplate Gothic Bold"/>
                <w:sz w:val="24"/>
                <w:szCs w:val="24"/>
              </w:rPr>
            </w:pPr>
            <w:r>
              <w:rPr>
                <w:rFonts w:ascii="Copperplate Gothic Bold" w:hAnsi="Copperplate Gothic Bold"/>
                <w:sz w:val="24"/>
                <w:szCs w:val="24"/>
              </w:rPr>
              <w:t xml:space="preserve">Overview: </w:t>
            </w:r>
            <w:proofErr w:type="spellStart"/>
            <w:r>
              <w:rPr>
                <w:rFonts w:ascii="Copperplate Gothic Bold" w:hAnsi="Copperplate Gothic Bold"/>
                <w:sz w:val="24"/>
                <w:szCs w:val="24"/>
              </w:rPr>
              <w:t>Sapo</w:t>
            </w:r>
            <w:proofErr w:type="spellEnd"/>
            <w:r>
              <w:rPr>
                <w:rFonts w:ascii="Copperplate Gothic Bold" w:hAnsi="Copperplate Gothic Bold"/>
                <w:sz w:val="24"/>
                <w:szCs w:val="24"/>
              </w:rPr>
              <w:t xml:space="preserve"> is a coin tossing game popular in Peru.  We will be designing and constructing table top versions of this game.  Students will also be required to personalize their version to reflect their own personalities and interests.  This is a six-week project that will be displayed at our expo on May 24, 2018.</w:t>
            </w:r>
          </w:p>
          <w:p w:rsidR="0015675C" w:rsidRDefault="0015675C" w:rsidP="0015675C">
            <w:pPr>
              <w:jc w:val="both"/>
              <w:rPr>
                <w:rFonts w:ascii="Copperplate Gothic Bold" w:hAnsi="Copperplate Gothic Bold"/>
                <w:sz w:val="24"/>
                <w:szCs w:val="24"/>
              </w:rPr>
            </w:pPr>
            <w:r>
              <w:rPr>
                <w:rFonts w:ascii="Copperplate Gothic Bold" w:hAnsi="Copperplate Gothic Bold"/>
                <w:sz w:val="24"/>
                <w:szCs w:val="24"/>
              </w:rPr>
              <w:t xml:space="preserve">Dimensions:  The </w:t>
            </w:r>
            <w:proofErr w:type="spellStart"/>
            <w:r>
              <w:rPr>
                <w:rFonts w:ascii="Copperplate Gothic Bold" w:hAnsi="Copperplate Gothic Bold"/>
                <w:sz w:val="24"/>
                <w:szCs w:val="24"/>
              </w:rPr>
              <w:t>Sapo</w:t>
            </w:r>
            <w:proofErr w:type="spellEnd"/>
            <w:r>
              <w:rPr>
                <w:rFonts w:ascii="Copperplate Gothic Bold" w:hAnsi="Copperplate Gothic Bold"/>
                <w:sz w:val="24"/>
                <w:szCs w:val="24"/>
              </w:rPr>
              <w:t xml:space="preserve"> game shall not be smaller than 12 inches and may not be larger than 20 inches.  The number of holes on the playing surface shall not be fewer than 9.  Creative Obstacles are strongly encouraged!  You also must choose an object to be tossed as well as a point value for each aperture/obstacle.</w:t>
            </w:r>
          </w:p>
          <w:p w:rsidR="00F25A11" w:rsidRDefault="00F25A11" w:rsidP="00A1421F">
            <w:pPr>
              <w:rPr>
                <w:rFonts w:ascii="Century Gothic" w:hAnsi="Century Gothic"/>
                <w:b/>
                <w:color w:val="000000" w:themeColor="text1"/>
                <w:sz w:val="28"/>
                <w:szCs w:val="28"/>
              </w:rPr>
            </w:pPr>
          </w:p>
          <w:p w:rsidR="004F27DC" w:rsidRDefault="004F27DC" w:rsidP="00A1421F">
            <w:pPr>
              <w:rPr>
                <w:rFonts w:ascii="Century Gothic" w:hAnsi="Century Gothic"/>
                <w:b/>
                <w:color w:val="000000" w:themeColor="text1"/>
                <w:sz w:val="28"/>
                <w:szCs w:val="28"/>
              </w:rPr>
            </w:pPr>
          </w:p>
          <w:p w:rsidR="00E45164" w:rsidRDefault="004F27DC" w:rsidP="00E45164">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E45164">
              <w:rPr>
                <w:rFonts w:ascii="Century Gothic" w:hAnsi="Century Gothic"/>
                <w:b/>
                <w:color w:val="000000" w:themeColor="text1"/>
                <w:sz w:val="28"/>
                <w:szCs w:val="28"/>
              </w:rPr>
              <w:t xml:space="preserve"> Think, Create, Design, Sketch</w:t>
            </w:r>
            <w:r w:rsidR="00B747F5">
              <w:rPr>
                <w:rFonts w:ascii="Century Gothic" w:hAnsi="Century Gothic"/>
                <w:b/>
                <w:color w:val="000000" w:themeColor="text1"/>
                <w:sz w:val="28"/>
                <w:szCs w:val="28"/>
              </w:rPr>
              <w:t xml:space="preserve"> ideas for the personalization of your own SAPO game</w:t>
            </w:r>
            <w:r w:rsidR="00E45164">
              <w:rPr>
                <w:rFonts w:ascii="Century Gothic" w:hAnsi="Century Gothic"/>
                <w:b/>
                <w:color w:val="000000" w:themeColor="text1"/>
                <w:sz w:val="28"/>
                <w:szCs w:val="28"/>
              </w:rPr>
              <w:t>.  Read corresponding material in your text book or find online resources that align with the topic at hand.</w:t>
            </w:r>
          </w:p>
          <w:p w:rsidR="00E916E0" w:rsidRDefault="00E916E0" w:rsidP="00A1421F">
            <w:pPr>
              <w:rPr>
                <w:rFonts w:ascii="Century Gothic" w:hAnsi="Century Gothic"/>
                <w:b/>
                <w:color w:val="000000" w:themeColor="text1"/>
                <w:sz w:val="28"/>
                <w:szCs w:val="28"/>
              </w:rPr>
            </w:pPr>
          </w:p>
          <w:p w:rsidR="00E916E0" w:rsidRDefault="00E916E0" w:rsidP="00A1421F">
            <w:pPr>
              <w:rPr>
                <w:rFonts w:ascii="Century Gothic" w:hAnsi="Century Gothic"/>
                <w:b/>
                <w:color w:val="000000" w:themeColor="text1"/>
                <w:sz w:val="28"/>
                <w:szCs w:val="28"/>
              </w:rPr>
            </w:pPr>
          </w:p>
        </w:tc>
      </w:tr>
      <w:tr w:rsidR="00E916E0" w:rsidTr="002B583E">
        <w:tc>
          <w:tcPr>
            <w:tcW w:w="10908" w:type="dxa"/>
          </w:tcPr>
          <w:p w:rsidR="004445CF" w:rsidRDefault="00DC253F" w:rsidP="00A1421F">
            <w:pPr>
              <w:rPr>
                <w:rFonts w:ascii="Century Gothic" w:hAnsi="Century Gothic"/>
                <w:b/>
                <w:color w:val="000000" w:themeColor="text1"/>
                <w:sz w:val="28"/>
                <w:szCs w:val="28"/>
              </w:rPr>
            </w:pPr>
            <w:r>
              <w:rPr>
                <w:rFonts w:ascii="Century Gothic" w:hAnsi="Century Gothic"/>
                <w:b/>
                <w:color w:val="000000" w:themeColor="text1"/>
                <w:sz w:val="28"/>
                <w:szCs w:val="28"/>
              </w:rPr>
              <w:t>Week</w:t>
            </w:r>
            <w:r w:rsidR="0015675C">
              <w:rPr>
                <w:rFonts w:ascii="Century Gothic" w:hAnsi="Century Gothic"/>
                <w:b/>
                <w:color w:val="000000" w:themeColor="text1"/>
                <w:sz w:val="28"/>
                <w:szCs w:val="28"/>
              </w:rPr>
              <w:t xml:space="preserve"> 32</w:t>
            </w:r>
            <w:r w:rsidR="00532252">
              <w:rPr>
                <w:rFonts w:ascii="Century Gothic" w:hAnsi="Century Gothic"/>
                <w:b/>
                <w:color w:val="000000" w:themeColor="text1"/>
                <w:sz w:val="28"/>
                <w:szCs w:val="28"/>
              </w:rPr>
              <w:t xml:space="preserve"> Activities</w:t>
            </w:r>
            <w:r w:rsidR="00B747F5">
              <w:rPr>
                <w:rFonts w:ascii="Century Gothic" w:hAnsi="Century Gothic"/>
                <w:b/>
                <w:color w:val="000000" w:themeColor="text1"/>
                <w:sz w:val="28"/>
                <w:szCs w:val="28"/>
              </w:rPr>
              <w:t xml:space="preserve">/Concepts: </w:t>
            </w:r>
            <w:r w:rsidR="00B747F5">
              <w:rPr>
                <w:rFonts w:ascii="Century Gothic" w:hAnsi="Century Gothic"/>
                <w:b/>
                <w:color w:val="000000" w:themeColor="text1"/>
                <w:sz w:val="28"/>
                <w:szCs w:val="28"/>
              </w:rPr>
              <w:t xml:space="preserve">El </w:t>
            </w:r>
            <w:proofErr w:type="spellStart"/>
            <w:r w:rsidR="00B747F5">
              <w:rPr>
                <w:rFonts w:ascii="Century Gothic" w:hAnsi="Century Gothic"/>
                <w:b/>
                <w:color w:val="000000" w:themeColor="text1"/>
                <w:sz w:val="28"/>
                <w:szCs w:val="28"/>
              </w:rPr>
              <w:t>Sapo</w:t>
            </w:r>
            <w:proofErr w:type="spellEnd"/>
            <w:r w:rsidR="00B747F5">
              <w:rPr>
                <w:rFonts w:ascii="Century Gothic" w:hAnsi="Century Gothic"/>
                <w:b/>
                <w:color w:val="000000" w:themeColor="text1"/>
                <w:sz w:val="28"/>
                <w:szCs w:val="28"/>
              </w:rPr>
              <w:t xml:space="preserve"> (Peruvian Coin Toss Game)</w:t>
            </w:r>
          </w:p>
          <w:p w:rsidR="00F25A11" w:rsidRDefault="00F25A11" w:rsidP="00A1421F">
            <w:pPr>
              <w:rPr>
                <w:rFonts w:ascii="Century Gothic" w:hAnsi="Century Gothic"/>
                <w:b/>
                <w:color w:val="000000" w:themeColor="text1"/>
                <w:sz w:val="28"/>
                <w:szCs w:val="28"/>
              </w:rPr>
            </w:pPr>
          </w:p>
          <w:p w:rsidR="0015675C" w:rsidRDefault="0015675C" w:rsidP="006300BA">
            <w:pPr>
              <w:rPr>
                <w:rFonts w:ascii="Century Gothic" w:hAnsi="Century Gothic"/>
                <w:b/>
                <w:color w:val="000000" w:themeColor="text1"/>
                <w:sz w:val="28"/>
                <w:szCs w:val="28"/>
              </w:rPr>
            </w:pPr>
          </w:p>
          <w:p w:rsidR="0015675C" w:rsidRDefault="00B747F5" w:rsidP="006300BA">
            <w:pPr>
              <w:rPr>
                <w:rFonts w:ascii="Century Gothic" w:hAnsi="Century Gothic"/>
                <w:b/>
                <w:color w:val="000000" w:themeColor="text1"/>
                <w:sz w:val="28"/>
                <w:szCs w:val="28"/>
              </w:rPr>
            </w:pPr>
            <w:r>
              <w:rPr>
                <w:rFonts w:ascii="Century Gothic" w:hAnsi="Century Gothic"/>
                <w:b/>
                <w:color w:val="000000" w:themeColor="text1"/>
                <w:sz w:val="28"/>
                <w:szCs w:val="28"/>
              </w:rPr>
              <w:lastRenderedPageBreak/>
              <w:t xml:space="preserve">Brainstorm ideas, sketch plans for your own interpretation of the El </w:t>
            </w:r>
            <w:proofErr w:type="spellStart"/>
            <w:r>
              <w:rPr>
                <w:rFonts w:ascii="Century Gothic" w:hAnsi="Century Gothic"/>
                <w:b/>
                <w:color w:val="000000" w:themeColor="text1"/>
                <w:sz w:val="28"/>
                <w:szCs w:val="28"/>
              </w:rPr>
              <w:t>Sapo</w:t>
            </w:r>
            <w:proofErr w:type="spellEnd"/>
            <w:r>
              <w:rPr>
                <w:rFonts w:ascii="Century Gothic" w:hAnsi="Century Gothic"/>
                <w:b/>
                <w:color w:val="000000" w:themeColor="text1"/>
                <w:sz w:val="28"/>
                <w:szCs w:val="28"/>
              </w:rPr>
              <w:t xml:space="preserve"> game. Start planning a materials list for your project.</w:t>
            </w:r>
          </w:p>
          <w:p w:rsidR="004F27DC" w:rsidRDefault="004F27DC" w:rsidP="00A1421F">
            <w:pPr>
              <w:rPr>
                <w:rFonts w:ascii="Century Gothic" w:hAnsi="Century Gothic"/>
                <w:b/>
                <w:color w:val="000000" w:themeColor="text1"/>
                <w:sz w:val="28"/>
                <w:szCs w:val="28"/>
              </w:rPr>
            </w:pPr>
          </w:p>
          <w:p w:rsidR="00E45164" w:rsidRDefault="004F27DC" w:rsidP="00E45164">
            <w:pPr>
              <w:rPr>
                <w:rFonts w:ascii="Century Gothic" w:hAnsi="Century Gothic"/>
                <w:b/>
                <w:color w:val="000000" w:themeColor="text1"/>
                <w:sz w:val="28"/>
                <w:szCs w:val="28"/>
              </w:rPr>
            </w:pPr>
            <w:r>
              <w:rPr>
                <w:rFonts w:ascii="Century Gothic" w:hAnsi="Century Gothic"/>
                <w:b/>
                <w:color w:val="000000" w:themeColor="text1"/>
                <w:sz w:val="28"/>
                <w:szCs w:val="28"/>
              </w:rPr>
              <w:t>Suggested Home Study:</w:t>
            </w:r>
            <w:r w:rsidR="00E45164">
              <w:rPr>
                <w:rFonts w:ascii="Century Gothic" w:hAnsi="Century Gothic"/>
                <w:b/>
                <w:color w:val="000000" w:themeColor="text1"/>
                <w:sz w:val="28"/>
                <w:szCs w:val="28"/>
              </w:rPr>
              <w:t xml:space="preserve"> Think, Create, Design, Sketch</w:t>
            </w:r>
            <w:r w:rsidR="00B747F5">
              <w:rPr>
                <w:rFonts w:ascii="Century Gothic" w:hAnsi="Century Gothic"/>
                <w:b/>
                <w:color w:val="000000" w:themeColor="text1"/>
                <w:sz w:val="28"/>
                <w:szCs w:val="28"/>
              </w:rPr>
              <w:t xml:space="preserve"> </w:t>
            </w:r>
            <w:r w:rsidR="00B747F5">
              <w:rPr>
                <w:rFonts w:ascii="Century Gothic" w:hAnsi="Century Gothic"/>
                <w:b/>
                <w:color w:val="000000" w:themeColor="text1"/>
                <w:sz w:val="28"/>
                <w:szCs w:val="28"/>
              </w:rPr>
              <w:t>ideas for the personalization of your own SAPO game.</w:t>
            </w:r>
            <w:r w:rsidR="00B747F5">
              <w:rPr>
                <w:rFonts w:ascii="Century Gothic" w:hAnsi="Century Gothic"/>
                <w:b/>
                <w:color w:val="000000" w:themeColor="text1"/>
                <w:sz w:val="28"/>
                <w:szCs w:val="28"/>
              </w:rPr>
              <w:t xml:space="preserve"> </w:t>
            </w:r>
            <w:bookmarkStart w:id="0" w:name="_GoBack"/>
            <w:bookmarkEnd w:id="0"/>
            <w:r w:rsidR="00E45164">
              <w:rPr>
                <w:rFonts w:ascii="Century Gothic" w:hAnsi="Century Gothic"/>
                <w:b/>
                <w:color w:val="000000" w:themeColor="text1"/>
                <w:sz w:val="28"/>
                <w:szCs w:val="28"/>
              </w:rPr>
              <w:t xml:space="preserve"> Read corresponding material in your text book or find online resources that align with the topic at hand.</w:t>
            </w:r>
          </w:p>
          <w:p w:rsidR="004F27DC" w:rsidRDefault="004F27DC" w:rsidP="00A1421F">
            <w:pPr>
              <w:rPr>
                <w:rFonts w:ascii="Century Gothic" w:hAnsi="Century Gothic"/>
                <w:b/>
                <w:color w:val="000000" w:themeColor="text1"/>
                <w:sz w:val="28"/>
                <w:szCs w:val="28"/>
              </w:rPr>
            </w:pPr>
          </w:p>
        </w:tc>
      </w:tr>
    </w:tbl>
    <w:p w:rsidR="00E916E0" w:rsidRPr="003440FB" w:rsidRDefault="00E916E0" w:rsidP="00E916E0">
      <w:pPr>
        <w:shd w:val="clear" w:color="auto" w:fill="FFFFFF" w:themeFill="background1"/>
        <w:rPr>
          <w:rFonts w:ascii="Century Gothic" w:hAnsi="Century Gothic"/>
          <w:b/>
          <w:color w:val="000000" w:themeColor="text1"/>
          <w:sz w:val="28"/>
          <w:szCs w:val="28"/>
        </w:rPr>
      </w:pPr>
    </w:p>
    <w:sectPr w:rsidR="00E916E0" w:rsidRPr="003440FB" w:rsidSect="002B58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FB"/>
    <w:rsid w:val="000428F0"/>
    <w:rsid w:val="000B5C52"/>
    <w:rsid w:val="0015675C"/>
    <w:rsid w:val="00193DDA"/>
    <w:rsid w:val="001C6F4B"/>
    <w:rsid w:val="00283471"/>
    <w:rsid w:val="002B583E"/>
    <w:rsid w:val="002B6FBD"/>
    <w:rsid w:val="003440FB"/>
    <w:rsid w:val="004445CF"/>
    <w:rsid w:val="004976CA"/>
    <w:rsid w:val="004F27DC"/>
    <w:rsid w:val="00532252"/>
    <w:rsid w:val="005F1F15"/>
    <w:rsid w:val="006300BA"/>
    <w:rsid w:val="00660056"/>
    <w:rsid w:val="006F781B"/>
    <w:rsid w:val="007030DA"/>
    <w:rsid w:val="0083795D"/>
    <w:rsid w:val="008A7EAB"/>
    <w:rsid w:val="00983D6C"/>
    <w:rsid w:val="009C0658"/>
    <w:rsid w:val="00A1421F"/>
    <w:rsid w:val="00A504B9"/>
    <w:rsid w:val="00AE12AF"/>
    <w:rsid w:val="00B747F5"/>
    <w:rsid w:val="00B9035C"/>
    <w:rsid w:val="00B91803"/>
    <w:rsid w:val="00C206AB"/>
    <w:rsid w:val="00C7571A"/>
    <w:rsid w:val="00CD7A99"/>
    <w:rsid w:val="00DC253F"/>
    <w:rsid w:val="00E373B1"/>
    <w:rsid w:val="00E45164"/>
    <w:rsid w:val="00E916E0"/>
    <w:rsid w:val="00F2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E00E"/>
  <w15:docId w15:val="{2C5F1B20-50CE-4E1E-80F4-79330C3C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0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Michaels</dc:creator>
  <cp:lastModifiedBy>Robert Vetter</cp:lastModifiedBy>
  <cp:revision>3</cp:revision>
  <dcterms:created xsi:type="dcterms:W3CDTF">2018-04-24T20:17:00Z</dcterms:created>
  <dcterms:modified xsi:type="dcterms:W3CDTF">2018-04-24T20:31:00Z</dcterms:modified>
</cp:coreProperties>
</file>