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  <w:r w:rsidR="00B15AF0">
        <w:rPr>
          <w:rFonts w:ascii="Century Gothic" w:hAnsi="Century Gothic"/>
          <w:b/>
          <w:color w:val="000000" w:themeColor="text1"/>
          <w:sz w:val="32"/>
          <w:szCs w:val="32"/>
        </w:rPr>
        <w:t xml:space="preserve"> #9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6051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Chemistry Lab</w:t>
            </w:r>
          </w:p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B43018">
        <w:tc>
          <w:tcPr>
            <w:tcW w:w="10790" w:type="dxa"/>
          </w:tcPr>
          <w:p w:rsidR="00CE6378" w:rsidRDefault="00B15AF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33, Unit 8: Chemical Thermodynamics</w:t>
            </w:r>
          </w:p>
          <w:p w:rsidR="00B15AF0" w:rsidRDefault="00B15AF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B15AF0" w:rsidRPr="00B15AF0" w:rsidRDefault="00B15AF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States of Matter </w:t>
            </w:r>
          </w:p>
          <w:p w:rsidR="00B15AF0" w:rsidRPr="00B15AF0" w:rsidRDefault="00B15AF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A. States and State Changes </w:t>
            </w:r>
          </w:p>
          <w:p w:rsidR="00B15AF0" w:rsidRPr="00B15AF0" w:rsidRDefault="00B15AF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B. Intermolecular Forces </w:t>
            </w:r>
          </w:p>
          <w:p w:rsidR="00B15AF0" w:rsidRPr="00B15AF0" w:rsidRDefault="00B15AF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C. Energy of State Changes </w:t>
            </w:r>
          </w:p>
          <w:p w:rsidR="00B15AF0" w:rsidRDefault="00B15AF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>D. Phase Equilibrium</w:t>
            </w:r>
          </w:p>
          <w:p w:rsidR="00B15AF0" w:rsidRDefault="00B15AF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15AF0" w:rsidRDefault="00B15AF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Activity: Phase Change Diagram</w:t>
            </w:r>
          </w:p>
          <w:p w:rsidR="00B15AF0" w:rsidRDefault="00B15AF0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916E0" w:rsidRDefault="00B15AF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Suggested Home Study: Research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Thermodynamics and states of matter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Practice using phase change diagrams.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B15AF0" w:rsidRPr="00B15AF0" w:rsidRDefault="00B15AF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B43018">
        <w:tc>
          <w:tcPr>
            <w:tcW w:w="10790" w:type="dxa"/>
          </w:tcPr>
          <w:p w:rsidR="00D45752" w:rsidRDefault="00B15AF0" w:rsidP="00D457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34, Unit 9: Reaction Rates and Chemical Equilibrium</w:t>
            </w:r>
          </w:p>
          <w:p w:rsidR="000B1648" w:rsidRDefault="000B1648" w:rsidP="00D457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Chemical Equilibrium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>A. Equilibrium Constant (</w:t>
            </w:r>
            <w:proofErr w:type="spellStart"/>
            <w:r w:rsidRPr="00B15AF0">
              <w:rPr>
                <w:rFonts w:ascii="Century Gothic" w:hAnsi="Century Gothic"/>
                <w:b/>
                <w:sz w:val="28"/>
                <w:szCs w:val="28"/>
              </w:rPr>
              <w:t>Keq</w:t>
            </w:r>
            <w:proofErr w:type="spellEnd"/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) Expressions and Calculations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B. Opposing Reaction rates are equal at Equilibrium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C. Le </w:t>
            </w:r>
            <w:proofErr w:type="spellStart"/>
            <w:r w:rsidRPr="00B15AF0">
              <w:rPr>
                <w:rFonts w:ascii="Century Gothic" w:hAnsi="Century Gothic"/>
                <w:b/>
                <w:sz w:val="28"/>
                <w:szCs w:val="28"/>
              </w:rPr>
              <w:t>Châtelier’s</w:t>
            </w:r>
            <w:proofErr w:type="spellEnd"/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principle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a. </w:t>
            </w:r>
            <w:proofErr w:type="gramStart"/>
            <w:r w:rsidRPr="00B15AF0">
              <w:rPr>
                <w:rFonts w:ascii="Century Gothic" w:hAnsi="Century Gothic"/>
                <w:b/>
                <w:sz w:val="28"/>
                <w:szCs w:val="28"/>
              </w:rPr>
              <w:t>predict</w:t>
            </w:r>
            <w:proofErr w:type="gramEnd"/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the effect of concentration change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b. </w:t>
            </w:r>
            <w:proofErr w:type="gramStart"/>
            <w:r w:rsidRPr="00B15AF0">
              <w:rPr>
                <w:rFonts w:ascii="Century Gothic" w:hAnsi="Century Gothic"/>
                <w:b/>
                <w:sz w:val="28"/>
                <w:szCs w:val="28"/>
              </w:rPr>
              <w:t>predict</w:t>
            </w:r>
            <w:proofErr w:type="gramEnd"/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the effect of temperature change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c. </w:t>
            </w:r>
            <w:proofErr w:type="gramStart"/>
            <w:r w:rsidRPr="00B15AF0">
              <w:rPr>
                <w:rFonts w:ascii="Century Gothic" w:hAnsi="Century Gothic"/>
                <w:b/>
                <w:sz w:val="28"/>
                <w:szCs w:val="28"/>
              </w:rPr>
              <w:t>predict</w:t>
            </w:r>
            <w:proofErr w:type="gramEnd"/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the effect of pressure change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Reaction Rates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A. Reaction Rate in terms of concentration and time </w:t>
            </w:r>
          </w:p>
          <w:p w:rsidR="00B15AF0" w:rsidRPr="00B15AF0" w:rsidRDefault="00B15AF0" w:rsidP="007D31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B. Factors that affect reaction rate: concentration, temperature, pressure </w:t>
            </w:r>
          </w:p>
          <w:p w:rsidR="00532252" w:rsidRPr="00B15AF0" w:rsidRDefault="00B15AF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B15AF0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B15AF0">
              <w:rPr>
                <w:rFonts w:ascii="Century Gothic" w:hAnsi="Century Gothic"/>
                <w:b/>
                <w:sz w:val="28"/>
                <w:szCs w:val="28"/>
              </w:rPr>
              <w:t>C. Effect of catalyst on reaction rate</w:t>
            </w:r>
          </w:p>
          <w:p w:rsidR="00B15AF0" w:rsidRDefault="00B15AF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DA3CE3" w:rsidRDefault="00532252" w:rsidP="00DA3CE3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DA3CE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15AF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Research chemical equilibrium and reaction rates</w:t>
            </w:r>
            <w:r w:rsidR="000B164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C9249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A3CE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DA3CE3" w:rsidRDefault="00DA3CE3" w:rsidP="00DA3CE3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B15AF0" w:rsidP="00B15AF0">
            <w:pPr>
              <w:tabs>
                <w:tab w:val="left" w:pos="1440"/>
              </w:tabs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ab/>
            </w:r>
          </w:p>
          <w:p w:rsidR="00B15AF0" w:rsidRDefault="00B15AF0" w:rsidP="00B15AF0">
            <w:pPr>
              <w:tabs>
                <w:tab w:val="left" w:pos="1440"/>
              </w:tabs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B43018">
        <w:tc>
          <w:tcPr>
            <w:tcW w:w="10790" w:type="dxa"/>
          </w:tcPr>
          <w:p w:rsidR="004F27DC" w:rsidRDefault="00B15AF0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lastRenderedPageBreak/>
              <w:t>Week 35</w:t>
            </w:r>
            <w:r w:rsidR="0089624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, Unit 10: Nuclear Chemistry and Organic Chemistry and Biochemistry</w:t>
            </w:r>
          </w:p>
          <w:p w:rsidR="000B1648" w:rsidRDefault="000B1648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CE6378" w:rsidRDefault="00896246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Nuclear Chemistry</w:t>
            </w:r>
          </w:p>
          <w:p w:rsidR="00896246" w:rsidRDefault="00896246" w:rsidP="0089624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Nuclear Forces within the nucleus</w:t>
            </w:r>
          </w:p>
          <w:p w:rsidR="00896246" w:rsidRDefault="00896246" w:rsidP="0089624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Nuclear Fusion</w:t>
            </w:r>
          </w:p>
          <w:p w:rsidR="00896246" w:rsidRDefault="00896246" w:rsidP="0089624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Nuclear Fission</w:t>
            </w:r>
          </w:p>
          <w:p w:rsidR="00B6324F" w:rsidRPr="00896246" w:rsidRDefault="00B6324F" w:rsidP="0089624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Nuclear reactions and e=mc2</w:t>
            </w:r>
          </w:p>
          <w:p w:rsidR="00896246" w:rsidRDefault="00896246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02E4C" w:rsidRDefault="00502E4C" w:rsidP="00502E4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Suggested Home </w:t>
            </w:r>
            <w:r w:rsidR="000B164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Study:  Research </w:t>
            </w:r>
            <w:r w:rsidR="00B6324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Nuclear Chemistry and nuclear fission and fusion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B43018" w:rsidTr="00B43018">
        <w:tc>
          <w:tcPr>
            <w:tcW w:w="10790" w:type="dxa"/>
          </w:tcPr>
          <w:p w:rsidR="00B43018" w:rsidRDefault="00B15AF0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36</w:t>
            </w:r>
            <w:r w:rsidR="00B6324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6324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Unit 10: Nuclear Chemistry and Organic Chemistry and Biochemistry</w:t>
            </w:r>
          </w:p>
          <w:p w:rsidR="000B1648" w:rsidRDefault="000B164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207FC1" w:rsidRDefault="00B6324F" w:rsidP="00B4301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Nuclear Chemistry</w:t>
            </w:r>
          </w:p>
          <w:p w:rsidR="00B6324F" w:rsidRDefault="00B6324F" w:rsidP="00B6324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Radioactive Isotopes</w:t>
            </w:r>
          </w:p>
          <w:p w:rsidR="00B6324F" w:rsidRDefault="00B6324F" w:rsidP="00B6324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Radioactive Decay: Alpha, Beta, and Gamma</w:t>
            </w:r>
          </w:p>
          <w:p w:rsidR="00B6324F" w:rsidRDefault="00B6324F" w:rsidP="00B6324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How the nucleus changes during 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decay</w:t>
            </w:r>
            <w:proofErr w:type="gramEnd"/>
          </w:p>
          <w:p w:rsidR="00B6324F" w:rsidRDefault="00B6324F" w:rsidP="00B6324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Amounts and kinds of Damage from radiation</w:t>
            </w:r>
          </w:p>
          <w:p w:rsidR="00B6324F" w:rsidRDefault="00B6324F" w:rsidP="00B6324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6324F" w:rsidRDefault="00B6324F" w:rsidP="00B6324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Activity: Chernobyl and Fukushima disasters. San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Onofre</w:t>
            </w:r>
            <w:bookmarkStart w:id="0" w:name="_GoBack"/>
            <w:bookmarkEnd w:id="0"/>
            <w:proofErr w:type="spellEnd"/>
          </w:p>
          <w:p w:rsidR="00B6324F" w:rsidRPr="00B6324F" w:rsidRDefault="00B6324F" w:rsidP="00B6324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43018" w:rsidRDefault="00B4301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</w:t>
            </w:r>
            <w:r w:rsidR="00CE63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ome Study:  Research</w:t>
            </w:r>
            <w:r w:rsidR="00B6324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radioactivity, nuclear energy, and nuclear disasters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B43018" w:rsidRDefault="00B4301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B43018" w:rsidRDefault="00B4301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B43018" w:rsidRDefault="00B4301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B6324F" w:rsidTr="00B43018">
        <w:tc>
          <w:tcPr>
            <w:tcW w:w="10790" w:type="dxa"/>
          </w:tcPr>
          <w:p w:rsidR="00B6324F" w:rsidRDefault="00B6324F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3440FB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3440FB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B02"/>
    <w:multiLevelType w:val="hybridMultilevel"/>
    <w:tmpl w:val="97B0AEBE"/>
    <w:lvl w:ilvl="0" w:tplc="6AE670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396"/>
    <w:multiLevelType w:val="hybridMultilevel"/>
    <w:tmpl w:val="67883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61A0"/>
    <w:multiLevelType w:val="hybridMultilevel"/>
    <w:tmpl w:val="43C0A1AE"/>
    <w:lvl w:ilvl="0" w:tplc="3912D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2770"/>
    <w:multiLevelType w:val="hybridMultilevel"/>
    <w:tmpl w:val="E062A9E0"/>
    <w:lvl w:ilvl="0" w:tplc="19C2A95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0736B4B"/>
    <w:multiLevelType w:val="hybridMultilevel"/>
    <w:tmpl w:val="1ECE0780"/>
    <w:lvl w:ilvl="0" w:tplc="CC4CF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256EB"/>
    <w:multiLevelType w:val="hybridMultilevel"/>
    <w:tmpl w:val="BF62C9FE"/>
    <w:lvl w:ilvl="0" w:tplc="2EB08702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21D6D7B"/>
    <w:multiLevelType w:val="hybridMultilevel"/>
    <w:tmpl w:val="C4A8F24C"/>
    <w:lvl w:ilvl="0" w:tplc="85E89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0691D"/>
    <w:multiLevelType w:val="hybridMultilevel"/>
    <w:tmpl w:val="C6BA8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07486F"/>
    <w:rsid w:val="000B1648"/>
    <w:rsid w:val="00106C45"/>
    <w:rsid w:val="00207FC1"/>
    <w:rsid w:val="002153CC"/>
    <w:rsid w:val="00294A0F"/>
    <w:rsid w:val="002B583E"/>
    <w:rsid w:val="003440FB"/>
    <w:rsid w:val="00372B83"/>
    <w:rsid w:val="0038459A"/>
    <w:rsid w:val="004F27DC"/>
    <w:rsid w:val="00502E4C"/>
    <w:rsid w:val="00532252"/>
    <w:rsid w:val="00680D5C"/>
    <w:rsid w:val="006A221D"/>
    <w:rsid w:val="0083795D"/>
    <w:rsid w:val="00845F0A"/>
    <w:rsid w:val="00896246"/>
    <w:rsid w:val="009611F5"/>
    <w:rsid w:val="009C0658"/>
    <w:rsid w:val="00A504F9"/>
    <w:rsid w:val="00AE12AF"/>
    <w:rsid w:val="00B15AF0"/>
    <w:rsid w:val="00B43018"/>
    <w:rsid w:val="00B6324F"/>
    <w:rsid w:val="00BC5F74"/>
    <w:rsid w:val="00C05CA6"/>
    <w:rsid w:val="00C517B4"/>
    <w:rsid w:val="00C63FF3"/>
    <w:rsid w:val="00C92495"/>
    <w:rsid w:val="00CC200B"/>
    <w:rsid w:val="00CE6378"/>
    <w:rsid w:val="00D45752"/>
    <w:rsid w:val="00D837CA"/>
    <w:rsid w:val="00DA3CE3"/>
    <w:rsid w:val="00E916E0"/>
    <w:rsid w:val="00EA64ED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F95"/>
  <w15:docId w15:val="{B8C3B8D3-B735-43B4-AEC0-8286DAEF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4</cp:revision>
  <dcterms:created xsi:type="dcterms:W3CDTF">2018-04-18T17:07:00Z</dcterms:created>
  <dcterms:modified xsi:type="dcterms:W3CDTF">2018-04-18T17:22:00Z</dcterms:modified>
</cp:coreProperties>
</file>